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110" w14:textId="77777777" w:rsidR="00213566" w:rsidRDefault="00213566" w:rsidP="00213566">
      <w:pPr>
        <w:pStyle w:val="Heading1"/>
      </w:pPr>
      <w:r>
        <w:t xml:space="preserve">Energy Rating Data Dictionary for Air Conditioners as at </w:t>
      </w:r>
      <w:r w:rsidR="009F12C4">
        <w:t>September 2019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5581"/>
        <w:gridCol w:w="6806"/>
      </w:tblGrid>
      <w:tr w:rsidR="00394306" w:rsidRPr="00394306" w14:paraId="73E91D0D" w14:textId="77777777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3494511F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38F8CF7B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 Identifier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3C3C6485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Description</w:t>
            </w:r>
          </w:p>
        </w:tc>
      </w:tr>
      <w:tr w:rsidR="00394306" w:rsidRPr="00394306" w14:paraId="110F4F91" w14:textId="77777777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510C7AA7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ApplStandard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66CA271E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Registration.regulatory_standard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744B8A8E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legal standard to which the appliance must comply</w:t>
            </w:r>
          </w:p>
        </w:tc>
      </w:tr>
      <w:tr w:rsidR="00394306" w:rsidRPr="00394306" w14:paraId="431FCFAB" w14:textId="77777777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136C2966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MEPSComp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377CD89D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mepscomp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4B8EDF78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a year that MEPS was applied to the appliance.  If blank the data is unavailable.</w:t>
            </w:r>
          </w:p>
        </w:tc>
      </w:tr>
      <w:tr w:rsidR="00394306" w:rsidRPr="00394306" w14:paraId="63463C25" w14:textId="77777777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366E9B21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N-Standard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4C4209D1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Registration.test_standard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1C7F860C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test standard used for the appliance, usually denoted with the prefix AS/NZS xxxxxxx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10D183E4" w14:textId="77777777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187E43B7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Model_No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3EF88904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Model.model_number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5FAD2782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model number of the appliance, usually a unique field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A1BF8" w:rsidRPr="00394306" w14:paraId="1A8F9B66" w14:textId="77777777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</w:tcPr>
          <w:p w14:paraId="50BD7740" w14:textId="77777777" w:rsidR="006A1BF8" w:rsidRPr="00394306" w:rsidRDefault="006A1BF8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Family Name</w:t>
            </w:r>
          </w:p>
        </w:tc>
        <w:tc>
          <w:tcPr>
            <w:tcW w:w="5581" w:type="dxa"/>
            <w:shd w:val="clear" w:color="auto" w:fill="auto"/>
            <w:noWrap/>
            <w:vAlign w:val="bottom"/>
          </w:tcPr>
          <w:p w14:paraId="0F94BFA6" w14:textId="77777777" w:rsidR="006A1BF8" w:rsidRPr="00394306" w:rsidRDefault="003F702F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F702F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Registration.representative_family_number.model_number</w:t>
            </w:r>
          </w:p>
        </w:tc>
        <w:tc>
          <w:tcPr>
            <w:tcW w:w="6806" w:type="dxa"/>
            <w:shd w:val="clear" w:color="auto" w:fill="auto"/>
            <w:noWrap/>
            <w:vAlign w:val="bottom"/>
          </w:tcPr>
          <w:p w14:paraId="5888FE46" w14:textId="77777777" w:rsidR="006A1BF8" w:rsidRPr="00FA3672" w:rsidRDefault="00347789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  <w:r w:rsidRPr="00FA3672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family model number or name.</w:t>
            </w:r>
          </w:p>
        </w:tc>
      </w:tr>
      <w:tr w:rsidR="00213566" w:rsidRPr="00394306" w14:paraId="35456ECE" w14:textId="77777777" w:rsidTr="009F12C4">
        <w:trPr>
          <w:trHeight w:val="290"/>
        </w:trPr>
        <w:tc>
          <w:tcPr>
            <w:tcW w:w="3079" w:type="dxa"/>
            <w:shd w:val="clear" w:color="auto" w:fill="D9D9D9" w:themeFill="background1" w:themeFillShade="D9"/>
            <w:noWrap/>
            <w:vAlign w:val="bottom"/>
            <w:hideMark/>
          </w:tcPr>
          <w:p w14:paraId="124954F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avg_pwr_standby_mode</w:t>
            </w:r>
          </w:p>
        </w:tc>
        <w:tc>
          <w:tcPr>
            <w:tcW w:w="5581" w:type="dxa"/>
            <w:shd w:val="clear" w:color="auto" w:fill="D9D9D9" w:themeFill="background1" w:themeFillShade="D9"/>
            <w:noWrap/>
            <w:vAlign w:val="bottom"/>
            <w:hideMark/>
          </w:tcPr>
          <w:p w14:paraId="224DA1C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avg_pwr_standby_mode</w:t>
            </w:r>
          </w:p>
        </w:tc>
        <w:tc>
          <w:tcPr>
            <w:tcW w:w="6806" w:type="dxa"/>
            <w:shd w:val="clear" w:color="auto" w:fill="D9D9D9" w:themeFill="background1" w:themeFillShade="D9"/>
            <w:noWrap/>
            <w:vAlign w:val="bottom"/>
            <w:hideMark/>
          </w:tcPr>
          <w:p w14:paraId="174460E2" w14:textId="77777777" w:rsidR="00394306" w:rsidRPr="00394306" w:rsidRDefault="00394306" w:rsidP="00D97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. Before the energy efficiency ratio incorporated inoperative power in 20</w:t>
            </w:r>
            <w:r w:rsidR="00D97C9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9/2010, this was a voluntary declaration of standby power.</w:t>
            </w:r>
          </w:p>
        </w:tc>
      </w:tr>
      <w:tr w:rsidR="00394306" w:rsidRPr="00394306" w14:paraId="75F973DF" w14:textId="77777777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43B8B13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Brand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1F73B020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Model.brand_name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34387BFD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manufacturer's brand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57DC25D1" w14:textId="77777777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7DDF1F7A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C-Dehumid_Rated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73C79A0E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c__dehumid_rated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4B6E0C56" w14:textId="77777777" w:rsidR="00394306" w:rsidRPr="00394306" w:rsidRDefault="00394306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Rated dehumidifying power (kW)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working at full load (flat out)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at 35 degrees C. Combined with "C-Sens_Cool_Rated" = "C-Total Cool Rated".</w:t>
            </w:r>
            <w:r w:rsidR="006A1BF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</w:t>
            </w:r>
            <w:r w:rsidR="009F12C4">
              <w:rPr>
                <w:rFonts w:ascii="Calibri" w:eastAsia="Times New Roman" w:hAnsi="Calibri" w:cs="Times New Roman"/>
                <w:color w:val="000000"/>
                <w:lang w:eastAsia="en-AU"/>
              </w:rPr>
              <w:t>t used under the 2019 Determination.</w:t>
            </w:r>
          </w:p>
        </w:tc>
      </w:tr>
      <w:tr w:rsidR="00394306" w:rsidRPr="00394306" w14:paraId="750B4092" w14:textId="77777777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33A3B651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Configuration1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2A9610C7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indoor_air_distribution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5A0E637B" w14:textId="77777777" w:rsidR="00394306" w:rsidRPr="00394306" w:rsidRDefault="00394306" w:rsidP="006A1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indoor air distribution and should be either "</w:t>
            </w:r>
            <w:r w:rsidR="006A1BF8">
              <w:rPr>
                <w:rFonts w:ascii="Calibri" w:eastAsia="Times New Roman" w:hAnsi="Calibri" w:cs="Times New Roman"/>
                <w:color w:val="000000"/>
                <w:lang w:eastAsia="en-AU"/>
              </w:rPr>
              <w:t>non-ducted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", "ducted" or "both"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559DDC43" w14:textId="77777777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4BB9078A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Configuration2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1463258F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configuration2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3AA48C0F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configuration of the air-conditioner unit and describes if it is a split system or a window/wall system etc.  Also refer to "Configuration2-unitmount".</w:t>
            </w:r>
          </w:p>
        </w:tc>
      </w:tr>
      <w:tr w:rsidR="00394306" w:rsidRPr="00394306" w14:paraId="2C6158DE" w14:textId="77777777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2417D4C0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Configuration2-unitmount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41499E7F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configuration2__unitmount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40523252" w14:textId="77777777" w:rsidR="00394306" w:rsidRPr="00394306" w:rsidRDefault="00394306" w:rsidP="007D3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indoor unit type for split system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air-conditioner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Also refer to "Configuration2".</w:t>
            </w:r>
          </w:p>
        </w:tc>
      </w:tr>
      <w:tr w:rsidR="00394306" w:rsidRPr="00394306" w14:paraId="00DEA77E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2D9B17C3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Configuration3_Sink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31EB68E2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configuration3_sink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2F23862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What is the exhaust heat transferred to </w:t>
            </w:r>
            <w:r w:rsidR="008D52D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e.g.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Air, water, cooling tower.</w:t>
            </w:r>
          </w:p>
        </w:tc>
      </w:tr>
      <w:tr w:rsidR="00394306" w:rsidRPr="00394306" w14:paraId="34E1A04F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78CC4305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Configuration3_Source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4F340423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configuration3_source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198F98B2" w14:textId="77777777" w:rsidR="00394306" w:rsidRPr="00394306" w:rsidRDefault="00394306" w:rsidP="00BC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Where the heat or cool source come</w:t>
            </w:r>
            <w:r w:rsidR="00BC7E18"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from </w:t>
            </w:r>
            <w:r w:rsidR="00E23EAA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e.g.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Air or water</w:t>
            </w:r>
            <w:r w:rsidR="00BC7E1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59B3B34F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4ECFC0A7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Country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131EAB3A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Registration.registrationmanufacturingcountry_set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1A9B7A68" w14:textId="77777777" w:rsidR="00394306" w:rsidRPr="00394306" w:rsidRDefault="00394306" w:rsidP="0008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Country or countries of manufacture. Note that split systems can be produced in multiple countries.</w:t>
            </w:r>
          </w:p>
        </w:tc>
      </w:tr>
      <w:tr w:rsidR="00394306" w:rsidRPr="00394306" w14:paraId="285BAB08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5DF2BB22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C-Power_Inp_Rated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4401F49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cooling_power_rated_effective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1A1164FB" w14:textId="77777777" w:rsidR="00394306" w:rsidRPr="00394306" w:rsidRDefault="00394306" w:rsidP="00F13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electrical power used by the unit (kW) at 35 degrees C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working at full load (flat out)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is used in registrations under the 2013 Determination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>R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eplaced by “</w:t>
            </w:r>
            <w:r w:rsidR="007D30C6" w:rsidRP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Rated cooling power input W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”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>in the 2019 Determination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676D3E1C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5FBD0E12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C-Sens_Cool_Rated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72D1C345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total_cooling_capacity_sensible_capacity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743D1C22" w14:textId="77777777" w:rsidR="00394306" w:rsidRPr="00394306" w:rsidRDefault="00394306" w:rsidP="007C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cooling power (kW) that lowers a dry bulb thermometer temperature at 35 degrees C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working at full load (flat out)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Combined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with "C-Dehumid_Rated" = "C-Total Cool Rated".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 registrations under the 2019 Determination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79225F18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64F49874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C-Total Cool Rated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168983A4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c_total_cool_rated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348BFAD4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total cooling output of the unit in kW at 35 degrees C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working at full load (flat out)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appears as "Capacity Output kW" on the Energy Rating Label.  This total is a combination of C-Sens_Cool_Rated and C-Dehumid_Rated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3D1995EE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36A711E2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Depth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4265CFD0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appliance_dimensions_size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56E227B1" w14:textId="77777777" w:rsidR="00394306" w:rsidRPr="00394306" w:rsidRDefault="00394306" w:rsidP="007C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Insert overall dimension in mm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. No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 registrations under the 2019 Determination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5A238839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1999A321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H2_COP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3613F065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h2_cop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35FA3081" w14:textId="77777777" w:rsidR="00394306" w:rsidRPr="00394306" w:rsidRDefault="00394306" w:rsidP="00CD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was</w:t>
            </w:r>
            <w:r w:rsidR="00CD3469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 voluntary declaration 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under the 2013 Determination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of heater efficiency (kW/kW) at 2 degrees C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working at full load (flat out).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It has been replaced by other H2 fields, below.</w:t>
            </w:r>
          </w:p>
        </w:tc>
      </w:tr>
      <w:tr w:rsidR="00394306" w:rsidRPr="00394306" w14:paraId="5846E8F3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202DD7DD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H2_HeatPwrCapacity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19BEF501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h2_heatpwrcapacity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4DC9F849" w14:textId="77777777" w:rsidR="00394306" w:rsidRPr="00394306" w:rsidRDefault="00394306" w:rsidP="00CD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was</w:t>
            </w:r>
            <w:r w:rsidR="00CD3469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 voluntary declaration 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under the 2013 Determination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of heater capacity (kW) at 2 degrees C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working at full load (flat out).</w:t>
            </w:r>
          </w:p>
        </w:tc>
      </w:tr>
      <w:tr w:rsidR="00394306" w:rsidRPr="00394306" w14:paraId="18102848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3363A9B7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H2_HeatPwrInput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1172997D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h2_heatpwrinput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7477193D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a voluntary declaration 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under the 2013 Determination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of electrical power (kW) used at 2 degrees C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working at full load (flat out).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It has been replaced by other H2 fields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 the 2019 Determination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, below.</w:t>
            </w:r>
          </w:p>
        </w:tc>
      </w:tr>
      <w:tr w:rsidR="00394306" w:rsidRPr="00394306" w14:paraId="7AD40EB1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3EE61405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Height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1B9AD0B2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appliance_dimensions_height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1D44FE14" w14:textId="77777777" w:rsidR="00394306" w:rsidRPr="00394306" w:rsidRDefault="00394306" w:rsidP="0001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Insert overall dimension in mm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. No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under the 2019 Determination registrations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7B93BCD1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34449CCE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H-Power_Inp_Rated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47405218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h__power_inp_rated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099A3299" w14:textId="77777777" w:rsidR="00394306" w:rsidRPr="00394306" w:rsidRDefault="00394306" w:rsidP="0001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electrical power used for heating by the unit (kW) at 7 degrees C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working at full load (flat out).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>R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eplaced by “</w:t>
            </w:r>
            <w:r w:rsidR="00CD3469" w:rsidRP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Rated heating power input watts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”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registrations under the 2019 Determination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</w:t>
            </w:r>
          </w:p>
        </w:tc>
      </w:tr>
      <w:tr w:rsidR="00394306" w:rsidRPr="00394306" w14:paraId="60B326C7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6DBFA8B1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H-Total Heat Rated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6CB7776C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h__total_heat_rated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556D6471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total heating output of the unit in kW at 7 degrees C 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working at full load (flat out)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and appears as "Capacity Output kW" on the Energy Rating Label.  </w:t>
            </w:r>
          </w:p>
        </w:tc>
      </w:tr>
      <w:tr w:rsidR="00394306" w:rsidRPr="00394306" w14:paraId="7C9DAD8B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53E3976E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indoorType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5D352975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indoortype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5B8446D1" w14:textId="77777777" w:rsidR="00394306" w:rsidRPr="00394306" w:rsidRDefault="00394306" w:rsidP="0001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type of test facility that the air conditioner was tested in and is either "</w:t>
            </w:r>
            <w:r w:rsidR="0008197C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calorimeter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", "enthalpy"</w:t>
            </w:r>
            <w:r w:rsidR="00D428E8">
              <w:rPr>
                <w:rFonts w:ascii="Calibri" w:eastAsia="Times New Roman" w:hAnsi="Calibri" w:cs="Times New Roman"/>
                <w:color w:val="000000"/>
                <w:lang w:eastAsia="en-AU"/>
              </w:rPr>
              <w:t>, “certification”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"computer simulation"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72C7A0E8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4817A3BC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EERtestAvg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4DF12F0D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eertestavg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38A6D1B3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tested energy efficiency ratio for cooling 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working at full load (flat out)</w:t>
            </w:r>
            <w:r w:rsidR="0008197C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(the higher the better)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0E033393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6F74DF2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COPtestAvg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71A223E6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coptestavg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74482011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tested energy efficiency ratio for heating 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working at full load (flat out)</w:t>
            </w:r>
            <w:r w:rsidR="0008197C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(the higher the better)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2C03A484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2BDE4A92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Invert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09DF976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does_this_air_conditioner_have_variable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61C05ED9" w14:textId="77777777" w:rsidR="00394306" w:rsidRPr="00394306" w:rsidRDefault="006D029B" w:rsidP="0001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his model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may 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use a variable speed drive or multispeed compressor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registrations under the 2019 Determination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, see</w:t>
            </w:r>
            <w:r w:rsidR="003477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“Is</w:t>
            </w:r>
            <w:r w:rsidR="00347789" w:rsidRPr="00D9456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variable output</w:t>
            </w:r>
            <w:r w:rsidR="00347789">
              <w:rPr>
                <w:rFonts w:ascii="Calibri" w:eastAsia="Times New Roman" w:hAnsi="Calibri" w:cs="Times New Roman"/>
                <w:color w:val="000000"/>
                <w:lang w:eastAsia="en-AU"/>
              </w:rPr>
              <w:t>”,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861F5A" w:rsidRPr="00347789">
              <w:rPr>
                <w:rFonts w:ascii="Calibri" w:eastAsia="Times New Roman" w:hAnsi="Calibri" w:cs="Times New Roman"/>
                <w:color w:val="000000"/>
                <w:lang w:eastAsia="en-AU"/>
              </w:rPr>
              <w:t>below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061A5EF2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22CB3532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Setting_cool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68C47F73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setting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555A5922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Only applicable for testing houses</w:t>
            </w:r>
          </w:p>
        </w:tc>
      </w:tr>
      <w:tr w:rsidR="00394306" w:rsidRPr="00394306" w14:paraId="7A37D4AC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3CB92B7A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Setting_heat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26C5BEB0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setting_heat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0B3137D6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Only applicable for testing houses</w:t>
            </w:r>
          </w:p>
        </w:tc>
      </w:tr>
      <w:tr w:rsidR="00394306" w:rsidRPr="00394306" w14:paraId="38FADA0B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4AE6B2B6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Pnoc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0F62BD12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pnoc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59FC23EB" w14:textId="77777777" w:rsidR="00394306" w:rsidRPr="00394306" w:rsidRDefault="00394306" w:rsidP="0001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Non-operative power for cooling mode (lower the better)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This 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was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mandatory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2013 Determination 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and replace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d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“</w:t>
            </w:r>
            <w:r w:rsidR="0008197C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avg_pwr_standby_mode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”.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This has been replaced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2019 Determination 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by “</w:t>
            </w:r>
            <w:r w:rsidR="00861F5A" w:rsidRP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PIA inoperative power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”.</w:t>
            </w:r>
          </w:p>
        </w:tc>
      </w:tr>
      <w:tr w:rsidR="00394306" w:rsidRPr="00394306" w14:paraId="66E7B69A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0A8BB283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Pnoh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2C4C0F40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pnoh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7CF1E4E9" w14:textId="77777777" w:rsidR="00394306" w:rsidRPr="00394306" w:rsidRDefault="00394306" w:rsidP="0001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Non-operative power for heating mode (lower the better)</w:t>
            </w:r>
            <w:r w:rsidR="0008197C" w:rsidRP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This 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was</w:t>
            </w:r>
            <w:r w:rsidR="0008197C" w:rsidRP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mandatory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2013 Determination </w:t>
            </w:r>
            <w:r w:rsidR="0008197C" w:rsidRP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and replace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d</w:t>
            </w:r>
            <w:r w:rsidR="0008197C" w:rsidRP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“avg_pwr_standby_mode”.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This has been replaced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2019 Determination 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by “</w:t>
            </w:r>
            <w:r w:rsidR="00861F5A" w:rsidRP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PIA inoperative power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”.</w:t>
            </w:r>
          </w:p>
        </w:tc>
      </w:tr>
      <w:tr w:rsidR="00394306" w:rsidRPr="00394306" w14:paraId="2B20328C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62552ACE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VSCP_EER50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7857FA26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vscp_eer50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6224716C" w14:textId="77777777" w:rsidR="00394306" w:rsidRPr="00394306" w:rsidRDefault="00394306" w:rsidP="000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>was</w:t>
            </w:r>
            <w:r w:rsidR="000C589B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 voluntary measure for variable speed units only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is the cooling efficiency (kW/kW) at 50% capacity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(part load) at 35 degrees C.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It has been replaced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2019 Determination 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>by a number of other tests, below.</w:t>
            </w:r>
          </w:p>
        </w:tc>
      </w:tr>
      <w:tr w:rsidR="00394306" w:rsidRPr="00394306" w14:paraId="2907A96E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0D3FF76F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VSCP_COP50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6A04173E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vscp_cop50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39FC8F06" w14:textId="77777777" w:rsidR="00394306" w:rsidRPr="00394306" w:rsidRDefault="00394306" w:rsidP="000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>was</w:t>
            </w:r>
            <w:r w:rsidR="000C589B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 voluntary measure for variable speed units only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is the heating efficiency (kW/kW) at 50% capacity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(part load) at 7 degrees C.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It has been replaced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2019 Determination 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by a number of other tests, below. </w:t>
            </w:r>
          </w:p>
        </w:tc>
      </w:tr>
      <w:tr w:rsidR="00394306" w:rsidRPr="00394306" w14:paraId="4358C98C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25FBA90B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eermepslev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4290DACB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eermepslev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4A2688BE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</w:t>
            </w:r>
            <w:r w:rsidR="00E23EAA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data field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has been superseded but may contain historical energy efficiency information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213566" w:rsidRPr="00394306" w14:paraId="6438AC72" w14:textId="77777777" w:rsidTr="00F1322A">
        <w:trPr>
          <w:trHeight w:val="290"/>
        </w:trPr>
        <w:tc>
          <w:tcPr>
            <w:tcW w:w="3079" w:type="dxa"/>
            <w:shd w:val="clear" w:color="auto" w:fill="D9D9D9" w:themeFill="background1" w:themeFillShade="D9"/>
            <w:noWrap/>
            <w:vAlign w:val="bottom"/>
            <w:hideMark/>
          </w:tcPr>
          <w:p w14:paraId="4038E89C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TestedOutputEER</w:t>
            </w:r>
          </w:p>
        </w:tc>
        <w:tc>
          <w:tcPr>
            <w:tcW w:w="5581" w:type="dxa"/>
            <w:shd w:val="clear" w:color="auto" w:fill="D9D9D9" w:themeFill="background1" w:themeFillShade="D9"/>
            <w:noWrap/>
            <w:vAlign w:val="bottom"/>
            <w:hideMark/>
          </w:tcPr>
          <w:p w14:paraId="62407FF6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testedoutputeer</w:t>
            </w:r>
          </w:p>
        </w:tc>
        <w:tc>
          <w:tcPr>
            <w:tcW w:w="6806" w:type="dxa"/>
            <w:shd w:val="clear" w:color="auto" w:fill="D9D9D9" w:themeFill="background1" w:themeFillShade="D9"/>
            <w:noWrap/>
            <w:vAlign w:val="bottom"/>
            <w:hideMark/>
          </w:tcPr>
          <w:p w14:paraId="5F79F1A8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213566" w:rsidRPr="00394306" w14:paraId="077A91A9" w14:textId="77777777" w:rsidTr="00F1322A">
        <w:trPr>
          <w:trHeight w:val="290"/>
        </w:trPr>
        <w:tc>
          <w:tcPr>
            <w:tcW w:w="3079" w:type="dxa"/>
            <w:shd w:val="clear" w:color="auto" w:fill="D9D9D9" w:themeFill="background1" w:themeFillShade="D9"/>
            <w:noWrap/>
            <w:vAlign w:val="bottom"/>
            <w:hideMark/>
          </w:tcPr>
          <w:p w14:paraId="6D3C7943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TestedOutputCOP</w:t>
            </w:r>
          </w:p>
        </w:tc>
        <w:tc>
          <w:tcPr>
            <w:tcW w:w="5581" w:type="dxa"/>
            <w:shd w:val="clear" w:color="auto" w:fill="D9D9D9" w:themeFill="background1" w:themeFillShade="D9"/>
            <w:noWrap/>
            <w:vAlign w:val="bottom"/>
            <w:hideMark/>
          </w:tcPr>
          <w:p w14:paraId="4404F61A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testedoutputcop</w:t>
            </w:r>
          </w:p>
        </w:tc>
        <w:tc>
          <w:tcPr>
            <w:tcW w:w="6806" w:type="dxa"/>
            <w:shd w:val="clear" w:color="auto" w:fill="D9D9D9" w:themeFill="background1" w:themeFillShade="D9"/>
            <w:noWrap/>
            <w:vAlign w:val="bottom"/>
            <w:hideMark/>
          </w:tcPr>
          <w:p w14:paraId="0D62198B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394306" w:rsidRPr="00394306" w14:paraId="1B579C44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0432C1A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AnnualOutputEER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2A3C2BE4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eerannual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616C85D8" w14:textId="77777777" w:rsidR="00394306" w:rsidRPr="00394306" w:rsidRDefault="00394306" w:rsidP="003C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cooling energy efficiency (kW/kW) incorporating </w:t>
            </w:r>
            <w:r w:rsidR="00291EDF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inoperative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power consumption. This metric is what the MEPS </w:t>
            </w:r>
            <w:r w:rsidR="003C1B2F">
              <w:rPr>
                <w:rFonts w:ascii="Calibri" w:eastAsia="Times New Roman" w:hAnsi="Calibri" w:cs="Times New Roman"/>
                <w:color w:val="000000"/>
                <w:lang w:eastAsia="en-AU"/>
              </w:rPr>
              <w:t>level</w:t>
            </w:r>
            <w:r w:rsidR="003C1B2F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is based upon and has been in use since 2010.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It has been replaced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2019 Determination 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>by the field “</w:t>
            </w:r>
            <w:r w:rsidR="000C589B" w:rsidRP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>Rated AEER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>”.</w:t>
            </w:r>
          </w:p>
        </w:tc>
      </w:tr>
      <w:tr w:rsidR="00394306" w:rsidRPr="00394306" w14:paraId="715F098C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0B12ACA8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AnnualOutputCOP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6676553D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copannual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64B0E571" w14:textId="77777777" w:rsidR="00394306" w:rsidRPr="00394306" w:rsidRDefault="00394306" w:rsidP="003C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heating energy efficiency (kW/kW) incorporating </w:t>
            </w:r>
            <w:r w:rsidR="003C1B2F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inoperative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power consumption. This metric is what the MEPS </w:t>
            </w:r>
            <w:r w:rsidR="003C1B2F">
              <w:rPr>
                <w:rFonts w:ascii="Calibri" w:eastAsia="Times New Roman" w:hAnsi="Calibri" w:cs="Times New Roman"/>
                <w:color w:val="000000"/>
                <w:lang w:eastAsia="en-AU"/>
              </w:rPr>
              <w:t>level</w:t>
            </w:r>
            <w:r w:rsidR="003C1B2F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is based upon and has been in use since 2010.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It has been replaced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2019 Determination 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>by the field “Rated ACOP”.</w:t>
            </w:r>
          </w:p>
        </w:tc>
      </w:tr>
      <w:tr w:rsidR="00213566" w:rsidRPr="00394306" w14:paraId="4B7F4BD9" w14:textId="77777777" w:rsidTr="00F1322A">
        <w:trPr>
          <w:trHeight w:val="290"/>
        </w:trPr>
        <w:tc>
          <w:tcPr>
            <w:tcW w:w="3079" w:type="dxa"/>
            <w:shd w:val="clear" w:color="auto" w:fill="D9D9D9" w:themeFill="background1" w:themeFillShade="D9"/>
            <w:noWrap/>
            <w:vAlign w:val="bottom"/>
            <w:hideMark/>
          </w:tcPr>
          <w:p w14:paraId="65FE3678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PL_EERMEPS</w:t>
            </w:r>
          </w:p>
        </w:tc>
        <w:tc>
          <w:tcPr>
            <w:tcW w:w="5581" w:type="dxa"/>
            <w:shd w:val="clear" w:color="auto" w:fill="D9D9D9" w:themeFill="background1" w:themeFillShade="D9"/>
            <w:noWrap/>
            <w:vAlign w:val="bottom"/>
            <w:hideMark/>
          </w:tcPr>
          <w:p w14:paraId="647C881C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pl_eermeps</w:t>
            </w:r>
          </w:p>
        </w:tc>
        <w:tc>
          <w:tcPr>
            <w:tcW w:w="6806" w:type="dxa"/>
            <w:shd w:val="clear" w:color="auto" w:fill="D9D9D9" w:themeFill="background1" w:themeFillShade="D9"/>
            <w:noWrap/>
            <w:vAlign w:val="bottom"/>
            <w:hideMark/>
          </w:tcPr>
          <w:p w14:paraId="187E974E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213566" w:rsidRPr="00394306" w14:paraId="38D188A9" w14:textId="77777777" w:rsidTr="00F1322A">
        <w:trPr>
          <w:trHeight w:val="290"/>
        </w:trPr>
        <w:tc>
          <w:tcPr>
            <w:tcW w:w="3079" w:type="dxa"/>
            <w:shd w:val="clear" w:color="auto" w:fill="D9D9D9" w:themeFill="background1" w:themeFillShade="D9"/>
            <w:noWrap/>
            <w:vAlign w:val="bottom"/>
            <w:hideMark/>
          </w:tcPr>
          <w:p w14:paraId="6D8DACBB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PL_COPMEPS</w:t>
            </w:r>
          </w:p>
        </w:tc>
        <w:tc>
          <w:tcPr>
            <w:tcW w:w="5581" w:type="dxa"/>
            <w:shd w:val="clear" w:color="auto" w:fill="D9D9D9" w:themeFill="background1" w:themeFillShade="D9"/>
            <w:noWrap/>
            <w:vAlign w:val="bottom"/>
            <w:hideMark/>
          </w:tcPr>
          <w:p w14:paraId="6F28672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pl_eermeps</w:t>
            </w:r>
          </w:p>
        </w:tc>
        <w:tc>
          <w:tcPr>
            <w:tcW w:w="6806" w:type="dxa"/>
            <w:shd w:val="clear" w:color="auto" w:fill="D9D9D9" w:themeFill="background1" w:themeFillShade="D9"/>
            <w:noWrap/>
            <w:vAlign w:val="bottom"/>
            <w:hideMark/>
          </w:tcPr>
          <w:p w14:paraId="7C0A7904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394306" w:rsidRPr="00394306" w14:paraId="2DD8608A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59749F1F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sri2010_cool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6A095F65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sri2010_cool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049D9E8E" w14:textId="77777777" w:rsidR="00394306" w:rsidRPr="00394306" w:rsidRDefault="00394306" w:rsidP="007C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raw calculated Star Rating Index (SRI) value for cooling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>. No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registrations under the 2019 Determination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18A3192E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60FC5563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sri2010_heat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4B64AD34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sri2010_heat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70556F7E" w14:textId="77777777" w:rsidR="00394306" w:rsidRPr="00394306" w:rsidRDefault="00394306" w:rsidP="007C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raw calculated Star Rating Index (SRI) value for heating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>. No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registrations under the 2019 Determination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590B06E7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4409BC7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Star2010_Cool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449041BA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star2010_cool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6D365941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value that determines the Energy Rating Label for cooling post 2010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Replaced 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2019 Determination 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>by the three “c_star_***”, below.</w:t>
            </w:r>
          </w:p>
        </w:tc>
      </w:tr>
      <w:tr w:rsidR="00394306" w:rsidRPr="00394306" w14:paraId="03AAFEA9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1714A22A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Star2010_Heat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0D9DDB5C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star2010_heat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7BF51170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value that determines the Energy Rating Label for heating post 2010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Replaced 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2019 Determination 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>by the three “h_star_***”, below.</w:t>
            </w:r>
          </w:p>
        </w:tc>
      </w:tr>
      <w:tr w:rsidR="00394306" w:rsidRPr="00394306" w14:paraId="7DD83802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51F84E5E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outdoortype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3DE3561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test_room_outdoor_type_used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556AD0C7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type of test facility that the air conditioner was tested in and is either "</w:t>
            </w:r>
            <w:r w:rsidR="003C1B2F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calorimeter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",  "enthalpy"</w:t>
            </w:r>
            <w:r w:rsidR="002635A8">
              <w:rPr>
                <w:rFonts w:ascii="Calibri" w:eastAsia="Times New Roman" w:hAnsi="Calibri" w:cs="Times New Roman"/>
                <w:color w:val="000000"/>
                <w:lang w:eastAsia="en-AU"/>
              </w:rPr>
              <w:t>, “certification”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"computer simulation"</w:t>
            </w:r>
          </w:p>
        </w:tc>
      </w:tr>
      <w:tr w:rsidR="00394306" w:rsidRPr="00394306" w14:paraId="250A18ED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6AE99D22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Phase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1F3E1DA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power_supply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2D049D0F" w14:textId="77777777" w:rsidR="00394306" w:rsidRPr="00394306" w:rsidRDefault="00394306" w:rsidP="00E2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</w:t>
            </w:r>
            <w:r w:rsidR="003C1B2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is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the type of power supply (single or three phase) to run the air conditioner</w:t>
            </w:r>
            <w:r w:rsidR="003C1B2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</w:t>
            </w:r>
          </w:p>
        </w:tc>
      </w:tr>
      <w:tr w:rsidR="00394306" w:rsidRPr="00394306" w14:paraId="131CE9FE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0F6AF2B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Refrigerant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14EE66A5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refrigerant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18E48DB4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type of refrigerant gas used by the air-conditioner</w:t>
            </w:r>
          </w:p>
        </w:tc>
      </w:tr>
      <w:tr w:rsidR="00394306" w:rsidRPr="00394306" w14:paraId="42B6903C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57496035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Sold_in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34FCAE2A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Registration.selling_countries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5CB26416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These are the countries where the product is registered for sale and may include Australia, New Zealand and/or Fiji</w:t>
            </w:r>
          </w:p>
        </w:tc>
      </w:tr>
      <w:tr w:rsidR="00394306" w:rsidRPr="00394306" w14:paraId="5D4E03EC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70C82B61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Submit_ID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4A35236C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Registration.pk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739CB162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unique </w:t>
            </w:r>
            <w:r w:rsidR="00291EDF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ID record for the product and is taken from the GEMS product database</w:t>
            </w:r>
          </w:p>
        </w:tc>
      </w:tr>
      <w:tr w:rsidR="00394306" w:rsidRPr="00394306" w14:paraId="7ABF2156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14F95060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ExpDate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3B8D2BF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Registration.expiry_date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31DCB2AB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date that the product's registration will expire</w:t>
            </w:r>
            <w:r w:rsidR="002635A8">
              <w:rPr>
                <w:rFonts w:ascii="Calibri" w:eastAsia="Times New Roman" w:hAnsi="Calibri" w:cs="Times New Roman"/>
                <w:color w:val="000000"/>
                <w:lang w:eastAsia="en-AU"/>
              </w:rPr>
              <w:t>. Not applicable to New Zealand registrations.</w:t>
            </w:r>
          </w:p>
        </w:tc>
      </w:tr>
      <w:tr w:rsidR="00394306" w:rsidRPr="00394306" w14:paraId="4DE19C82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116ECA92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GrandDate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625DECEC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Registration.superseded_date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4857082E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product can be sold after this date but can no longer be manufactured or imported from this date</w:t>
            </w:r>
          </w:p>
        </w:tc>
      </w:tr>
      <w:tr w:rsidR="00394306" w:rsidRPr="00394306" w14:paraId="577F475D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633E123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SubmitStatus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5F4DFD3B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Registration.get_status_display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4DF8A92F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"Superseded" or "Approved"</w:t>
            </w:r>
          </w:p>
        </w:tc>
      </w:tr>
      <w:tr w:rsidR="00394306" w:rsidRPr="00394306" w14:paraId="06E03232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48E1AC14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Type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14934752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air_conditioner_type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7123D646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indicates the products ability to cool or to cool and heat (Reverse Cycle)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2AC57BAB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61F257E4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Width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2922BAB8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appliance_dimensions_width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3461E61B" w14:textId="77777777" w:rsidR="00394306" w:rsidRPr="00394306" w:rsidRDefault="00394306" w:rsidP="007C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Insert overall dimension in mm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 No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registrations under the 2019 Determination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1A0987B5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75260B23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Product Class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4F862A83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Registration.product_class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6919B38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</w:t>
            </w:r>
          </w:p>
        </w:tc>
      </w:tr>
      <w:tr w:rsidR="00394306" w:rsidRPr="00394306" w14:paraId="6B569C30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7AA7E4AC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 Response 1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15FC83FC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demandresponse_1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13602ACC" w14:textId="77777777" w:rsidR="00394306" w:rsidRPr="00394306" w:rsidRDefault="006D029B" w:rsidP="006D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model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may 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have a demand response capability built into the product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that 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is ready to use as supplied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</w:t>
            </w:r>
            <w:r w:rsidR="00291EDF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Refer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AS/NZS 4755.3.1.</w:t>
            </w:r>
          </w:p>
        </w:tc>
      </w:tr>
      <w:tr w:rsidR="00394306" w:rsidRPr="00394306" w14:paraId="6D56FE64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74B2D39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 Response 2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0B6C7FA8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demandresponse_2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5C6A193C" w14:textId="77777777" w:rsidR="00394306" w:rsidRPr="00394306" w:rsidRDefault="006D029B" w:rsidP="007C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Energy Rating Label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may 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indicate that the product is demand response capable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 No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applicable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registrations under the 2019 Determination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1C8EE11E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3D6A3C3D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 Response 4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2F95B805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demandresponse_4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1DC152B6" w14:textId="77777777" w:rsidR="00394306" w:rsidRPr="00394306" w:rsidRDefault="006D029B" w:rsidP="006D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model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may 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have a demand response capability only through the addition of a separate part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141F9D2E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305EFCF0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 Response 5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471A5024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demandresponse_5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57813D75" w14:textId="77777777" w:rsidR="00394306" w:rsidRPr="00394306" w:rsidRDefault="006D029B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model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may 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comply with Mode 1 (on/off)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3FADB35D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1BDDA1DD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 Response 6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20975EF3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demandresponse_6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6A224493" w14:textId="77777777" w:rsidR="00394306" w:rsidRPr="00394306" w:rsidRDefault="006D029B" w:rsidP="006D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model may 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comply with Mode 2 (50% power)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73694AA6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05C6C936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 Response 7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3621C89A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demandresponse_7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49198753" w14:textId="77777777" w:rsidR="00394306" w:rsidRPr="00394306" w:rsidRDefault="006D029B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model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may 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comply with Mode 3 (75% power)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1690CB25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2961B7CB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PartNumber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24D4B965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prt_numb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0FD91895" w14:textId="77777777" w:rsidR="00394306" w:rsidRPr="00394306" w:rsidRDefault="00394306" w:rsidP="006D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If the product is demand </w:t>
            </w:r>
            <w:r w:rsidR="006549C4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response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capable through the addition of an extra part (see field Demand Response 4) </w:t>
            </w:r>
            <w:r w:rsidR="006D029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is the part number</w:t>
            </w:r>
            <w:r w:rsidR="006D029B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0F39A812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4BCE1B10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EER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3CF11FBC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eer_display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095B50DB" w14:textId="77777777" w:rsidR="00394306" w:rsidRPr="00394306" w:rsidRDefault="00394306" w:rsidP="007C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cooling energy efficiency ratio (kW output / kW input) for the product. 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It is no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registrations under the 2019 Determination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. If you want to use a more consistent energy efficiency metric for cooling across the life of the E3 Program, use column EERTestAv.</w:t>
            </w:r>
          </w:p>
        </w:tc>
      </w:tr>
      <w:tr w:rsidR="00394306" w:rsidRPr="00394306" w14:paraId="4A8349C5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31F16B18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 Status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15A6462C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Registration.availability_status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26DEC048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</w:t>
            </w:r>
            <w:r w:rsidR="0001647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is not always accurate.</w:t>
            </w:r>
          </w:p>
        </w:tc>
      </w:tr>
      <w:tr w:rsidR="00394306" w:rsidRPr="00394306" w14:paraId="2A4E17BC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29B1EC93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star2000_cool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29CD8D5C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star2000_cool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4DB4C09D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These were the cooling star ratings prior to 2010 and have been superseded</w:t>
            </w:r>
            <w:r w:rsidR="0001647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7CB0A28D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10F152D4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star2000_heat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15034617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star2000_heat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39A4A73D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These were the heating star ratings prior to 2010 and have been superseded</w:t>
            </w:r>
            <w:r w:rsidR="0001647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6684EDF6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1F5901CC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34A6AB47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Registration.get_manufacturer_company_website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7905972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specific web address for the product itself</w:t>
            </w:r>
            <w:r w:rsidR="0001647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14:paraId="7CD42B03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14:paraId="14A9F021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Brand URL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14:paraId="566DDBD5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Registration.representative_model_number.brand.url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14:paraId="4F975CE9" w14:textId="77777777"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web address for the manufacturer</w:t>
            </w:r>
          </w:p>
        </w:tc>
      </w:tr>
      <w:tr w:rsidR="00016477" w:rsidRPr="00394306" w14:paraId="60FDA7C1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</w:tcPr>
          <w:p w14:paraId="72830028" w14:textId="77777777" w:rsidR="00016477" w:rsidRPr="00394306" w:rsidRDefault="00016477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16477">
              <w:rPr>
                <w:rFonts w:ascii="Calibri" w:eastAsia="Times New Roman" w:hAnsi="Calibri" w:cs="Times New Roman"/>
                <w:color w:val="000000"/>
                <w:lang w:eastAsia="en-AU"/>
              </w:rPr>
              <w:t>Variable Output Compressor</w:t>
            </w:r>
          </w:p>
        </w:tc>
        <w:tc>
          <w:tcPr>
            <w:tcW w:w="5581" w:type="dxa"/>
            <w:shd w:val="clear" w:color="auto" w:fill="auto"/>
            <w:noWrap/>
            <w:vAlign w:val="bottom"/>
          </w:tcPr>
          <w:p w14:paraId="26A9F84B" w14:textId="77777777" w:rsidR="00016477" w:rsidRPr="00394306" w:rsidRDefault="00016477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16477">
              <w:rPr>
                <w:rFonts w:ascii="Calibri" w:eastAsia="Times New Roman" w:hAnsi="Calibri" w:cs="Times New Roman"/>
                <w:color w:val="000000"/>
                <w:lang w:eastAsia="en-AU"/>
              </w:rPr>
              <w:t>variable_output_compressor_fitted</w:t>
            </w:r>
          </w:p>
        </w:tc>
        <w:tc>
          <w:tcPr>
            <w:tcW w:w="6806" w:type="dxa"/>
            <w:shd w:val="clear" w:color="auto" w:fill="auto"/>
            <w:noWrap/>
            <w:vAlign w:val="bottom"/>
          </w:tcPr>
          <w:p w14:paraId="61A70F2A" w14:textId="77777777" w:rsidR="00016477" w:rsidRPr="00394306" w:rsidRDefault="009E7F59" w:rsidP="009E7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field i</w:t>
            </w:r>
            <w:r w:rsidR="00016477">
              <w:rPr>
                <w:rFonts w:ascii="Calibri" w:eastAsia="Times New Roman" w:hAnsi="Calibri" w:cs="Times New Roman"/>
                <w:color w:val="000000"/>
                <w:lang w:eastAsia="en-AU"/>
              </w:rPr>
              <w:t>ndicated if the product had a variable output compressor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, but it is n</w:t>
            </w:r>
            <w:r w:rsidR="00016477">
              <w:rPr>
                <w:rFonts w:ascii="Calibri" w:eastAsia="Times New Roman" w:hAnsi="Calibri" w:cs="Times New Roman"/>
                <w:color w:val="000000"/>
                <w:lang w:eastAsia="en-AU"/>
              </w:rPr>
              <w:t>o longer used. Replaced by new fields, below.</w:t>
            </w:r>
          </w:p>
        </w:tc>
      </w:tr>
      <w:tr w:rsidR="003F702F" w:rsidRPr="00394306" w14:paraId="28851DF9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</w:tcPr>
          <w:p w14:paraId="7E198DB9" w14:textId="77777777" w:rsidR="003F702F" w:rsidRPr="0039430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3566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5581" w:type="dxa"/>
            <w:shd w:val="clear" w:color="auto" w:fill="auto"/>
            <w:noWrap/>
          </w:tcPr>
          <w:p w14:paraId="355EE0A7" w14:textId="77777777" w:rsidR="003F702F" w:rsidRPr="0039430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17C2">
              <w:t>Registration.url_star_image_large</w:t>
            </w:r>
          </w:p>
        </w:tc>
        <w:tc>
          <w:tcPr>
            <w:tcW w:w="6806" w:type="dxa"/>
            <w:shd w:val="clear" w:color="auto" w:fill="auto"/>
            <w:noWrap/>
            <w:vAlign w:val="bottom"/>
          </w:tcPr>
          <w:p w14:paraId="13DD369F" w14:textId="77777777" w:rsidR="003F702F" w:rsidRPr="0039430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356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energy rating icon for the product and is based on the top half of the Energy Rating Label</w:t>
            </w:r>
          </w:p>
        </w:tc>
      </w:tr>
      <w:tr w:rsidR="003F702F" w:rsidRPr="00394306" w14:paraId="4231A5B5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</w:tcPr>
          <w:p w14:paraId="15DB9361" w14:textId="77777777" w:rsidR="003F702F" w:rsidRPr="0039430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3566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Small</w:t>
            </w:r>
          </w:p>
        </w:tc>
        <w:tc>
          <w:tcPr>
            <w:tcW w:w="5581" w:type="dxa"/>
            <w:shd w:val="clear" w:color="auto" w:fill="auto"/>
            <w:noWrap/>
          </w:tcPr>
          <w:p w14:paraId="23B1B360" w14:textId="77777777" w:rsidR="003F702F" w:rsidRPr="0039430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17C2">
              <w:t>Registration.url_star_image_small</w:t>
            </w:r>
          </w:p>
        </w:tc>
        <w:tc>
          <w:tcPr>
            <w:tcW w:w="6806" w:type="dxa"/>
            <w:shd w:val="clear" w:color="auto" w:fill="auto"/>
            <w:noWrap/>
            <w:vAlign w:val="bottom"/>
          </w:tcPr>
          <w:p w14:paraId="733B3A1F" w14:textId="77777777" w:rsidR="003F702F" w:rsidRPr="0039430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3566">
              <w:rPr>
                <w:rFonts w:ascii="Calibri" w:eastAsia="Times New Roman" w:hAnsi="Calibri" w:cs="Times New Roman"/>
                <w:color w:val="000000"/>
                <w:lang w:eastAsia="en-AU"/>
              </w:rPr>
              <w:t>This is a smalle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 </w:t>
            </w:r>
            <w:r w:rsidRPr="00213566">
              <w:rPr>
                <w:rFonts w:ascii="Calibri" w:eastAsia="Times New Roman" w:hAnsi="Calibri" w:cs="Times New Roman"/>
                <w:color w:val="000000"/>
                <w:lang w:eastAsia="en-AU"/>
              </w:rPr>
              <w:t>version of the energy rating icon for the product and is based on the top half of the Energy Rating Label</w:t>
            </w:r>
          </w:p>
        </w:tc>
      </w:tr>
      <w:tr w:rsidR="003F702F" w:rsidRPr="00394306" w14:paraId="61CD35CD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</w:tcPr>
          <w:p w14:paraId="05AEE0B5" w14:textId="77777777" w:rsidR="003F702F" w:rsidRPr="0021356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79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 Number</w:t>
            </w:r>
          </w:p>
        </w:tc>
        <w:tc>
          <w:tcPr>
            <w:tcW w:w="5581" w:type="dxa"/>
            <w:shd w:val="clear" w:color="auto" w:fill="auto"/>
            <w:noWrap/>
          </w:tcPr>
          <w:p w14:paraId="20EF2BF7" w14:textId="77777777" w:rsidR="003F702F" w:rsidRPr="0039430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17C2">
              <w:t>Registration.registration_number</w:t>
            </w:r>
          </w:p>
        </w:tc>
        <w:tc>
          <w:tcPr>
            <w:tcW w:w="6806" w:type="dxa"/>
            <w:shd w:val="clear" w:color="auto" w:fill="auto"/>
            <w:noWrap/>
            <w:vAlign w:val="bottom"/>
          </w:tcPr>
          <w:p w14:paraId="12765CA7" w14:textId="77777777" w:rsidR="003F702F" w:rsidRPr="0021356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The unique registration number assigned to this product.</w:t>
            </w:r>
          </w:p>
        </w:tc>
      </w:tr>
      <w:tr w:rsidR="00D755C2" w:rsidRPr="00394306" w14:paraId="3B992A07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F016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Is</w:t>
            </w:r>
            <w:r w:rsidRPr="00D9456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variable output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84413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variable_speed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5CB3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Does the product have variable capacity output?</w:t>
            </w:r>
          </w:p>
        </w:tc>
      </w:tr>
      <w:tr w:rsidR="00D755C2" w:rsidRPr="00394306" w14:paraId="29F9552F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E10B4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Type variable output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3B224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var_output_obtain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E684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Type of variable capacity output.</w:t>
            </w:r>
          </w:p>
        </w:tc>
      </w:tr>
      <w:tr w:rsidR="00D755C2" w:rsidRPr="00394306" w14:paraId="7FFB6DF6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5B008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Var output compressor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1971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var_output_compesssor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EB88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If it is a variable speed compressor, what type? For instance, “Inverter” or “Digital scroll”?</w:t>
            </w:r>
          </w:p>
        </w:tc>
      </w:tr>
      <w:tr w:rsidR="00D755C2" w:rsidRPr="00394306" w14:paraId="4824ABD1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60FD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Variable output rated as fixed sp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3B608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variable_output_rated_as_fixed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2EF1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Despite the physical presence of variable capacity output, has it been tested as a fixed speed compressor product?</w:t>
            </w:r>
          </w:p>
        </w:tc>
      </w:tr>
      <w:tr w:rsidR="00D755C2" w:rsidRPr="00394306" w14:paraId="7B576E96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049B7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No HSPF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D4AF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skip_heating_seasonal_pf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2A4C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For products greater than 30 kW rated capacity, is it confirmed that there is no Heating Seasonal Performance Factor information (HSPF)? HSPF is optional for these products.</w:t>
            </w:r>
          </w:p>
        </w:tc>
      </w:tr>
      <w:tr w:rsidR="00D755C2" w:rsidRPr="00394306" w14:paraId="11D3C074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A6D8C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Rated Total Cool Capacity W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973D8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c_total_cool_rated_w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F319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total cooling capacity at 35 °C (T1) at full capacity operation in watts.</w:t>
            </w:r>
          </w:p>
        </w:tc>
      </w:tr>
      <w:tr w:rsidR="00D755C2" w:rsidRPr="00394306" w14:paraId="2104BB65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AE8BA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Rated cooling power input W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EDF19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cooling_power_rated_effective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660C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power input at 35 °C (T1) at full capacity operation in watts.</w:t>
            </w:r>
          </w:p>
        </w:tc>
      </w:tr>
      <w:tr w:rsidR="00D755C2" w:rsidRPr="00394306" w14:paraId="5260E302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5E4C9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T1 half cap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6DDB9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c__t1_have_half_cap_results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A880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at half capacity for the T1 cooling capacity test?</w:t>
            </w:r>
          </w:p>
        </w:tc>
      </w:tr>
      <w:tr w:rsidR="00D755C2" w:rsidRPr="00394306" w14:paraId="2368AC8F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19984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lastRenderedPageBreak/>
              <w:t>T1_half_cap_power_rated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B5C54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c__t1_half_cap_power_rated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FAA1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power input at 35 °C (T1) at half capacity operation in watts.</w:t>
            </w:r>
          </w:p>
        </w:tc>
      </w:tr>
      <w:tr w:rsidR="00D755C2" w:rsidRPr="00394306" w14:paraId="4D344DE6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0BB07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T1_half_cap_cooling_cap_rated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39D2F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c__t1_half_cap_cooling_cap_rated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0345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total cooling capacity at 35 °C (T1) at half capacity operation in watts.</w:t>
            </w:r>
          </w:p>
        </w:tc>
      </w:tr>
      <w:tr w:rsidR="00D755C2" w:rsidRPr="00394306" w14:paraId="7434A89F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D569B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T1 min cap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06149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c__t1_have_min_cap_results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F35A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at minimum capacity for the T1 cooling capacity test?</w:t>
            </w:r>
          </w:p>
        </w:tc>
      </w:tr>
      <w:tr w:rsidR="00D755C2" w:rsidRPr="00394306" w14:paraId="29D460F1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</w:tcPr>
          <w:p w14:paraId="2335CF4E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T1_min_cap_power_rated</w:t>
            </w:r>
          </w:p>
        </w:tc>
        <w:tc>
          <w:tcPr>
            <w:tcW w:w="5581" w:type="dxa"/>
            <w:shd w:val="clear" w:color="auto" w:fill="auto"/>
            <w:noWrap/>
          </w:tcPr>
          <w:p w14:paraId="625E9A68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c__t1_min_cap_power_rated</w:t>
            </w:r>
          </w:p>
        </w:tc>
        <w:tc>
          <w:tcPr>
            <w:tcW w:w="6806" w:type="dxa"/>
            <w:shd w:val="clear" w:color="auto" w:fill="auto"/>
            <w:noWrap/>
            <w:vAlign w:val="bottom"/>
          </w:tcPr>
          <w:p w14:paraId="62567506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power input at 35 °C (T1) at minimum capacity operation in watts.</w:t>
            </w:r>
          </w:p>
        </w:tc>
      </w:tr>
      <w:tr w:rsidR="00D755C2" w:rsidRPr="00394306" w14:paraId="4F8CCA1F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</w:tcPr>
          <w:p w14:paraId="5397B765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T1_min_cap_cooling_cap_rated</w:t>
            </w:r>
          </w:p>
        </w:tc>
        <w:tc>
          <w:tcPr>
            <w:tcW w:w="5581" w:type="dxa"/>
            <w:shd w:val="clear" w:color="auto" w:fill="auto"/>
            <w:noWrap/>
          </w:tcPr>
          <w:p w14:paraId="7E638038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c__t1_min_cap_cooling_cap_rated</w:t>
            </w:r>
          </w:p>
        </w:tc>
        <w:tc>
          <w:tcPr>
            <w:tcW w:w="6806" w:type="dxa"/>
            <w:shd w:val="clear" w:color="auto" w:fill="auto"/>
            <w:noWrap/>
            <w:vAlign w:val="bottom"/>
          </w:tcPr>
          <w:p w14:paraId="4A3ADF13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total cooling capacity at 35 °C (T1) at minimum capacity operation in watts.</w:t>
            </w:r>
          </w:p>
        </w:tc>
      </w:tr>
      <w:tr w:rsidR="00D755C2" w:rsidRPr="00394306" w14:paraId="20F8F52F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</w:tcPr>
          <w:p w14:paraId="6732E884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low temp cool full cap results</w:t>
            </w:r>
          </w:p>
        </w:tc>
        <w:tc>
          <w:tcPr>
            <w:tcW w:w="5581" w:type="dxa"/>
            <w:shd w:val="clear" w:color="auto" w:fill="auto"/>
            <w:noWrap/>
          </w:tcPr>
          <w:p w14:paraId="270F0751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c__low_temp_have_full_cap_results</w:t>
            </w:r>
          </w:p>
        </w:tc>
        <w:tc>
          <w:tcPr>
            <w:tcW w:w="6806" w:type="dxa"/>
            <w:shd w:val="clear" w:color="auto" w:fill="auto"/>
            <w:noWrap/>
            <w:vAlign w:val="bottom"/>
          </w:tcPr>
          <w:p w14:paraId="06986F78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at full capacity for the 29 °C cooling capacity test?</w:t>
            </w:r>
          </w:p>
        </w:tc>
      </w:tr>
      <w:tr w:rsidR="00D755C2" w:rsidRPr="00394306" w14:paraId="42A389ED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2D475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Low temp cooling full cap power 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D51D0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c__low_temp_full_cap_power_rated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7313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power input at 29 °C at full capacity operation in watts.</w:t>
            </w:r>
          </w:p>
        </w:tc>
      </w:tr>
      <w:tr w:rsidR="00D755C2" w:rsidRPr="00394306" w14:paraId="4C3BDC85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23C4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Low temp cooling full cap 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BC16F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c__low_temp_full_cap_cooling_cap_rated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B81B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total cooling capacity at 29 °C at full capacity operation in watts.</w:t>
            </w:r>
          </w:p>
        </w:tc>
      </w:tr>
      <w:tr w:rsidR="00D755C2" w:rsidRPr="00394306" w14:paraId="29028940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7A5B2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low temp cool half cap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C6D2B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c__low_temp_have_half_cap_results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B361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at half capacity for the 29 °C cooling capacity test?</w:t>
            </w:r>
          </w:p>
        </w:tc>
      </w:tr>
      <w:tr w:rsidR="00D755C2" w:rsidRPr="00394306" w14:paraId="7A5D1CC6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83424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Low temp cooling half cap power 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52565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c__low_temp_half_cap_power_rated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3EC6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power input at 29 °C at half capacity operation in watts.</w:t>
            </w:r>
          </w:p>
        </w:tc>
      </w:tr>
      <w:tr w:rsidR="00D755C2" w:rsidRPr="00394306" w14:paraId="1EA53097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D908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Low temp cooling half cap 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3E08D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c__low_temp_half_cap_cooling_cap_rated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3021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total cooling capacity at 29 °C at half capacity operation in watts.</w:t>
            </w:r>
          </w:p>
        </w:tc>
      </w:tr>
      <w:tr w:rsidR="00D755C2" w:rsidRPr="00394306" w14:paraId="028E416E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5D916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low temp cool min cap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5FEBB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c__low_temp_have_min_cap_results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0853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at minimum capacity for the 29 °C cooling capacity test?</w:t>
            </w:r>
          </w:p>
        </w:tc>
      </w:tr>
      <w:tr w:rsidR="00D755C2" w:rsidRPr="00394306" w14:paraId="54281760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0D44E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Low temp cooling min cap power 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88C8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c__low_temp_min_cap_power_rated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4656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power input at 29 °C at minimum capacity operation in watts.</w:t>
            </w:r>
          </w:p>
        </w:tc>
      </w:tr>
      <w:tr w:rsidR="00D755C2" w:rsidRPr="00394306" w14:paraId="1457ABCD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59851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Low temp cooling min cap 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1181E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c__low_temp_min_cap_cooling_cap_rated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15AE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total cooling capacity at 29 °C at minimum capacity operation in watts.</w:t>
            </w:r>
          </w:p>
        </w:tc>
      </w:tr>
      <w:tr w:rsidR="00D755C2" w:rsidRPr="00394306" w14:paraId="3D8496CE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6870E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Rated Heating Capacity watts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7E4AD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h__total_heat_rated_w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8A5A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rated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 capacity at 7 °C (H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1) at full capacity operation in watts.</w:t>
            </w:r>
          </w:p>
        </w:tc>
      </w:tr>
      <w:tr w:rsidR="00D755C2" w:rsidRPr="00394306" w14:paraId="4CBA06D2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A3D45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Rated heating power input watts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D5124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h__power_inp_rated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9A15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Thi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 is the rated power input at 7 °C (H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1) at full capacity operation in watts.</w:t>
            </w:r>
          </w:p>
        </w:tc>
      </w:tr>
      <w:tr w:rsidR="00D755C2" w:rsidRPr="00394306" w14:paraId="20597DD5" w14:textId="77777777" w:rsidTr="00F1322A">
        <w:trPr>
          <w:trHeight w:val="290"/>
        </w:trPr>
        <w:tc>
          <w:tcPr>
            <w:tcW w:w="3079" w:type="dxa"/>
            <w:shd w:val="clear" w:color="auto" w:fill="auto"/>
            <w:noWrap/>
          </w:tcPr>
          <w:p w14:paraId="17A49569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H1_half_cap_power_rated</w:t>
            </w:r>
          </w:p>
        </w:tc>
        <w:tc>
          <w:tcPr>
            <w:tcW w:w="5581" w:type="dxa"/>
            <w:shd w:val="clear" w:color="auto" w:fill="auto"/>
            <w:noWrap/>
          </w:tcPr>
          <w:p w14:paraId="20049EEF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h__h1_half_cap_power_rated</w:t>
            </w:r>
          </w:p>
        </w:tc>
        <w:tc>
          <w:tcPr>
            <w:tcW w:w="6806" w:type="dxa"/>
            <w:shd w:val="clear" w:color="auto" w:fill="auto"/>
            <w:noWrap/>
            <w:vAlign w:val="bottom"/>
          </w:tcPr>
          <w:p w14:paraId="6C51FCBB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Thi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 is the rated power input at 7 °C (H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half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14:paraId="2CDCB547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D1D70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H1_half_cap_heat_cap_rated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08FC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h__h1_half_cap_heat_cap_rated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8756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rated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 capacity at 7 °C (H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half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14:paraId="1A80F13A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31FC3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lastRenderedPageBreak/>
              <w:t>Have H1 min cap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53CF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h__h1_have_min_cap_results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E91D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at minimum capacity for the 7 °C (H1) heating capacity test?</w:t>
            </w:r>
          </w:p>
        </w:tc>
      </w:tr>
      <w:tr w:rsidR="00D755C2" w:rsidRPr="00394306" w14:paraId="24EE0274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302EE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H1_min_cap_power_rated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3B86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h__h1_min_cap_power_rated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C866D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Thi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 is the rated power input at 7 °C (H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minimum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14:paraId="2E4A0FA0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0E38C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H1_min_cap_heat_cap_rated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64FAC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h__h1_min_cap_heat_cap_rated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3CD8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rated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 capacity at 7 °C (H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minimum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14:paraId="3B554552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628FE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H2 extended mode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F7723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h__h2_is_capable_extended_load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2B8B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for extended capacity for the 2 °C (H2) heating capacity test?</w:t>
            </w:r>
          </w:p>
        </w:tc>
      </w:tr>
      <w:tr w:rsidR="00D755C2" w:rsidRPr="00394306" w14:paraId="039C076E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11BC0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H2_ext_cap_power_rated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28119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h__h2_ext_cap_power_rated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6896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Thi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 is the rated power input at 2 °C (H2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extended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14:paraId="5602EB24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5BEA3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H2_ext_cap_heat_cap_rated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F251F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h__h2_ext_cap_heat_cap_rated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C8B1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rated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 capacity at 2 °C (H2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extended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14:paraId="026EDC4B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B0CD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H2 full mode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27174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h__h2_have_full_cap_results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45D5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for full capacity for the 2 °C (H2) heating capacity test?</w:t>
            </w:r>
          </w:p>
        </w:tc>
      </w:tr>
      <w:tr w:rsidR="00D755C2" w:rsidRPr="00394306" w14:paraId="745B3778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C98A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H2_full_cap_power_rated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197FD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h__h2_full_cap_power_rated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0A232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Thi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 is the rated power input at 2 °C (H2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full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14:paraId="7AAA5C57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BF898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H2_full_cap_heat_cap_rated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CBEC1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h__h2_full_cap_heat_cap_rated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BC4C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rated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 capacity at 2 °C (H2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full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14:paraId="7C843651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5604D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H2 half capacity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5CFE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h__h2_have_half_cap_results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28DB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for half capacity for the 2 °C (H2) heating capacity test?</w:t>
            </w:r>
          </w:p>
        </w:tc>
      </w:tr>
      <w:tr w:rsidR="00D755C2" w:rsidRPr="00394306" w14:paraId="197A6820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4BCAE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H2_half_cap_power_rated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757C5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h__h2_half_cap_power_rated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0472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Thi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 is the rated power input at 2 °C (H2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half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14:paraId="7AA52CBF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95DE2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H2_half_cap_heat_cap_rated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35ACE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h__h2_half_cap_heat_cap_rated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510D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rated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 capacity at 2 °C (H2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half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14:paraId="3637CB0E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2911A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H2 min capacity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553B5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h__h2_have_min_cap_results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289C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for minimum capacity for the 2 °C (H2) heating capacity test?</w:t>
            </w:r>
          </w:p>
        </w:tc>
      </w:tr>
      <w:tr w:rsidR="00D755C2" w:rsidRPr="00394306" w14:paraId="209CB8B7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9E85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H2_min_cap_power_rated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F2443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h__h2_min_cap_power_rated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1746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Thi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 is the rated power input at 2 °C (H2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minimum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14:paraId="6923F5C3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7079E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H2_min_cap_heat_cap_rated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C08A7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h__h2_min_cap_heat_cap_rated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9063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rated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 capacity at 2 °C (H2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minimum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14:paraId="2B334C6F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824D7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H3 extended mode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A0E45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h__h3_have_ext_cap_results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2F74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for extended capacity for the -7 °C (H3) heating capacity test?</w:t>
            </w:r>
          </w:p>
        </w:tc>
      </w:tr>
      <w:tr w:rsidR="00D755C2" w:rsidRPr="00394306" w14:paraId="0D822C13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80940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H3_ext_cap_power_rated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CEAA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h__h3_ext_cap_power_rated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379C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is is the rated power input at -7 °C (H3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>) at extended capacity operation in watts.</w:t>
            </w:r>
          </w:p>
        </w:tc>
      </w:tr>
      <w:tr w:rsidR="00D755C2" w:rsidRPr="00394306" w14:paraId="01DFB328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1848E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H3_ext_cap_heat_cap_rated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2981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h__h3_ext_cap_heat_cap_rated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259B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>This is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the rated heating capacity at -7 °C (H3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>) at extended capacity operation in watts.</w:t>
            </w:r>
          </w:p>
        </w:tc>
      </w:tr>
      <w:tr w:rsidR="00D755C2" w:rsidRPr="00394306" w14:paraId="4AA881A8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8C524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lastRenderedPageBreak/>
              <w:t>Have H3 full mode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FFE73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h__h3_have_full_cap_results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62CF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for full capacity for the -7 °C (H3) heating capacity test?</w:t>
            </w:r>
          </w:p>
        </w:tc>
      </w:tr>
      <w:tr w:rsidR="00D755C2" w:rsidRPr="00394306" w14:paraId="6D12E54B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2D76F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H3_full_cap_power_rated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F8926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h__h3_full_cap_power_rated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701E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is is the rated power input at -7 °C (H3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full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14:paraId="329AF85B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36982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H3_full_cap_heat_cap_rated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34C0E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h__h3_full_cap_heat_cap_rated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BF41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>This is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the rated heating capacity at -7 °C (H3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full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14:paraId="7A8AC4F0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6896E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H3 half capacity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34104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h__h3_have_half_cap_results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FA43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for half capacity for the -7 °C (H3) heating capacity test?</w:t>
            </w:r>
          </w:p>
        </w:tc>
      </w:tr>
      <w:tr w:rsidR="00D755C2" w:rsidRPr="00394306" w14:paraId="2FABB1D6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21AE8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H3_half_cap_power_rated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F0987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h__h3_half_cap_power_rated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5250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is is the rated power input at -7 °C (H3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half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14:paraId="2EDA0DE3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326F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H3_half_cap_heat_cap_rated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C867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h__h3_half_cap_heat_cap_rated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0FD4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>This is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the rated heating capacity at -7 °C (H3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half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14:paraId="6F1F68EE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7715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indoor_sound_level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C549E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indoor_sound_level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1221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Indoor sound power (dB(A)) to EN 12102</w:t>
            </w:r>
          </w:p>
        </w:tc>
      </w:tr>
      <w:tr w:rsidR="00D755C2" w:rsidRPr="00394306" w14:paraId="08073E2B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976DC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outdoor_sound_level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1AE43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outdoor_sound_level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2019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Outdoor sound power (dB(A)) to EN 12102</w:t>
            </w:r>
          </w:p>
        </w:tc>
      </w:tr>
      <w:tr w:rsidR="00D755C2" w:rsidRPr="00394306" w14:paraId="199B9F34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8BE5B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Residential TCSPF_cold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B6E85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ftcsp_cold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A668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cooling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provided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residential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Canberra, ACT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14:paraId="1A0F9DB3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42F2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Residential TCSPF_mixed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E21B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ftcsp_mixed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F564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The ratio of total cooling provided to total electrical power used (w/w) when used in a residential situation in the mixed climate zone, which is based on the climate of Richmond, NSW.</w:t>
            </w:r>
          </w:p>
        </w:tc>
      </w:tr>
      <w:tr w:rsidR="00D755C2" w:rsidRPr="00394306" w14:paraId="6DD001DB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A17C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Residential TCSPF_hot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CFA7E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ftcsp_hot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BBEB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cooling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provided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residential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hot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Rockhampton, QLD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14:paraId="3ACCB6E7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42671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Commercial TCSPF_cold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3AEDE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ftcsp_comm_cold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511D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cooling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provided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commercial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Canberra, ACT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14:paraId="36168624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18F03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Commercial TCSPF_mixed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850CA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ftcsp_comm_mixed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2209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The ratio of total cooling provided to total electrical power used (w/w) when used in a commercial situation in the mixed climate zone, which is based on the climate of Richmond, NSW.</w:t>
            </w:r>
          </w:p>
        </w:tc>
      </w:tr>
      <w:tr w:rsidR="00D755C2" w:rsidRPr="00394306" w14:paraId="4495893E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E8E0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Commercial TCSPF_hot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68C07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ftcsp_comm_hot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BA4A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cooling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provided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commercial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hot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Rockhampton, QLD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14:paraId="18DE483E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ED9C7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Residential tcec_cold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5815C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tcec_cold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66A2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electricity use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kWh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the cooling season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when used in a residential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Canberra, ACT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14:paraId="6D608507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641E0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lastRenderedPageBreak/>
              <w:t>Residential tcec_mixed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9EF91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tcec_mixed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4234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electricity use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kWh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the cooling season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when used in a residential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mixed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Richmond, NSW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14:paraId="15B8FCB2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C49F7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Residential tcec_hot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E5C46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tcec_hot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D794" w14:textId="77777777" w:rsidR="00D755C2" w:rsidRPr="00243C9B" w:rsidRDefault="00D755C2" w:rsidP="00FA367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electricity use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kWh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the cooling season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when used in a residential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hot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Rockhampton, QLD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14:paraId="685F1B79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2E76B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Commercial tcec_cold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DAE5" w14:textId="77777777" w:rsidR="00D755C2" w:rsidRPr="00772FB4" w:rsidRDefault="00D755C2" w:rsidP="00D755C2">
            <w:pPr>
              <w:rPr>
                <w:rFonts w:ascii="Calibri" w:eastAsia="Times New Roman" w:hAnsi="Calibri" w:cs="Times New Roman"/>
                <w:lang w:eastAsia="en-AU"/>
              </w:rPr>
            </w:pPr>
            <w:r w:rsidRPr="00454617">
              <w:t>tcec_comm_cold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7A1B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electricity use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kWh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the cooling season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when used in 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commercial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Canberra, ACT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14:paraId="40F8347B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DD9B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Commercial tcec_mixed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B4552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tcec_comm_mixed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359B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electricity use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kWh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the cooling season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when used in 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commercial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mixed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Richmond, NSW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14:paraId="13254FD8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21CDE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Commercial tcec_hot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A1D62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tcec_comm_hot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FCEF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electricity use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kWh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the cooling season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when used in 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commercial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hot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Rockhampton, QLD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14:paraId="0B5B51AD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4BE0E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c__star_cold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BD57C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c__star_cold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CAF2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Cooling cycle energy efficiency star rating for the cold (Canberra, ACT) climate zone. Based on the 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“</w:t>
            </w:r>
            <w:r w:rsidRPr="009F22BB">
              <w:rPr>
                <w:rFonts w:ascii="Calibri" w:eastAsia="Times New Roman" w:hAnsi="Calibri" w:cs="Times New Roman"/>
                <w:color w:val="000000"/>
                <w:lang w:eastAsia="en-AU"/>
              </w:rPr>
              <w:t>Residential TCSPF_cold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”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14:paraId="3AA8DE68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91052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c__star_mixed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F5A6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c__star_mixed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D5AA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Cooling cycle energy efficiency star rating for the mixed (Richmond, NSW) climate zone. Based on the 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“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>Residential TCSPF_mixed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”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14:paraId="123B0EB7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91B29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c__star_hot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3FCDE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c__star_hot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859F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Cooling cycle energy efficiency star rating for the hot (Rockhampton, QLD) climate zone. Based on the 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“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>Residential TCSPF_hot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”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14:paraId="66E160E7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2FF5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Residential HSPF_cold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CD406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fhsp_cold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B421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heat provided 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>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residential situation in the cold climate zone, which is based on the climate of Canberra, ACT.</w:t>
            </w:r>
          </w:p>
        </w:tc>
      </w:tr>
      <w:tr w:rsidR="00D755C2" w:rsidRPr="00394306" w14:paraId="7910119D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F7520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Residential HSPF_mixed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D4C74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fhsp_mixed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D37B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heat provided 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>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residential situation in the mixed climate zone, which is based on the climate of Richmond, NSW.</w:t>
            </w:r>
          </w:p>
        </w:tc>
      </w:tr>
      <w:tr w:rsidR="00D755C2" w:rsidRPr="00394306" w14:paraId="6036783B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09EA8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Residential HSPF_hot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37F26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fhsp_hot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D935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provided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residential situation in the hot climate zone, which is based on the climate of Rockhampton, QLD.</w:t>
            </w:r>
          </w:p>
        </w:tc>
      </w:tr>
      <w:tr w:rsidR="00D755C2" w:rsidRPr="00394306" w14:paraId="301719FD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4F32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Commercial HSPF_cold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DE9E2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fhsp_comm_cold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7033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heat provided 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>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commercial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situation in the cold climate zone, which is based on the climate of Canberra, ACT.</w:t>
            </w:r>
          </w:p>
        </w:tc>
      </w:tr>
      <w:tr w:rsidR="00D755C2" w:rsidRPr="00394306" w14:paraId="76C4329C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CC100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Commercial HSPF_mixed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D86A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fhsp_comm_mixed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5C4A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heat provided 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>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commercial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situation in the mixed climate zone, which is based on the climate of Richmond, NSW.</w:t>
            </w:r>
          </w:p>
        </w:tc>
      </w:tr>
      <w:tr w:rsidR="00D755C2" w:rsidRPr="00394306" w14:paraId="2CD55685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67F8F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lastRenderedPageBreak/>
              <w:t>Commercial HSPF_hot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8841D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fhsp_comm_hot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2D57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provided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commercial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situation in the hot climate zone, which is based on the climate of Rockhampton, QLD.</w:t>
            </w:r>
          </w:p>
        </w:tc>
      </w:tr>
      <w:tr w:rsidR="00D755C2" w:rsidRPr="00394306" w14:paraId="02ED9A63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0629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Residential thec_cold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9FE34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thec_cold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EA47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electricity use (kWh) for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season when used in a residential situation in the cold climate zone, which is based on the climate of Canberra, ACT.</w:t>
            </w:r>
          </w:p>
        </w:tc>
      </w:tr>
      <w:tr w:rsidR="00D755C2" w:rsidRPr="00394306" w14:paraId="49955EDB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86D5A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Residential thec_mixed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8080A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thec_mixed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393B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electricity use (kWh) for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season when used in a residential situation in the mixed climate zone, which is based on the climate of Richmond, NSW.</w:t>
            </w:r>
          </w:p>
        </w:tc>
      </w:tr>
      <w:tr w:rsidR="00D755C2" w:rsidRPr="00394306" w14:paraId="3AFFC552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C9E9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Residential thec_hot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294A8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thec_hot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E6E5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electricity use (kWh) for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season when used in a residential situation in the hot climate zone, which is based on the climate of Rockhampton, QLD.</w:t>
            </w:r>
          </w:p>
        </w:tc>
      </w:tr>
      <w:tr w:rsidR="00D755C2" w:rsidRPr="00394306" w14:paraId="52969A35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1A45F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Commercial thec_cold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B9239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thec_comm_cold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7A03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electricity use (kWh) for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season when used in a commercial situation in the cold climate zone, which is based on the climate of Canberra, ACT.</w:t>
            </w:r>
          </w:p>
        </w:tc>
      </w:tr>
      <w:tr w:rsidR="00D755C2" w:rsidRPr="00394306" w14:paraId="2A6E9093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CA47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Commercial thec_mixed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AFCA0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thec_comm_mixed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899F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electricity use (kWh) for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season when used in a commercial situation in the mixed climate zone, which is based on the climate of Richmond, NSW.</w:t>
            </w:r>
          </w:p>
        </w:tc>
      </w:tr>
      <w:tr w:rsidR="00D755C2" w:rsidRPr="00394306" w14:paraId="237E67F9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D1BF6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Commercial thec_hot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68DEE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thec_comm_hot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83C2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electricity use (kWh) for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season when used in a commercial situation in the hot climate zone, which is based on the climate of Rockhampton, QLD.</w:t>
            </w:r>
          </w:p>
        </w:tc>
      </w:tr>
      <w:tr w:rsidR="00D755C2" w:rsidRPr="00394306" w14:paraId="2D44378B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7724E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h__star_cold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8F2AC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h__star_cold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B69A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cycle energy efficiency star rating for the cold (Canberra, ACT) climate zo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ne. Based on the 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“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Residential H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>SPF_cold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”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14:paraId="4D776C7E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A43E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h__star_mixed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0A2B5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h__star_mixed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DED4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cycle energy efficiency star rating for the mixed (Richmond, NSW) climate zo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ne. Based on the 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“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Residential H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>SPF_mixed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”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14:paraId="1EAA6C6F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9F2D0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h__star_hot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51BFC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h__star_hot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674A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cycle energy efficiency star rating for the hot (Rockhampton, QLD) climate zo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ne. Based on the 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“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Residential H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>SPF_hot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”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14:paraId="260C3B05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E9D0B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Outdoor unit only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63BF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outdoor_only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6B6F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Is this unit offered for sale as the outdoor unit only of a split system?</w:t>
            </w:r>
          </w:p>
        </w:tc>
      </w:tr>
      <w:tr w:rsidR="00D755C2" w:rsidRPr="00394306" w14:paraId="77CFB8AF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10369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Have_water_tank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CAFC1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does_air_conditioner_have_water_tank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6C6F" w14:textId="77777777" w:rsidR="00D755C2" w:rsidRPr="00213566" w:rsidRDefault="00D755C2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Does this portable double duct unit or single duct unit have a supplementary water tank that lasts at least four hours for assisting cooling cycle performance?</w:t>
            </w:r>
          </w:p>
        </w:tc>
      </w:tr>
      <w:tr w:rsidR="00D755C2" w:rsidRPr="00394306" w14:paraId="2AF1BC56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D1405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Rated cool power input with water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60D2A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cooling_power_rated_effective_with_sup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B5C9" w14:textId="77777777" w:rsidR="00D755C2" w:rsidRPr="00213566" w:rsidRDefault="00D755C2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07D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rated power input at 35 °C (t1) </w:t>
            </w:r>
            <w:r w:rsidRPr="00F307DB">
              <w:rPr>
                <w:rFonts w:ascii="Calibri" w:eastAsia="Times New Roman" w:hAnsi="Calibri" w:cs="Times New Roman"/>
                <w:color w:val="000000"/>
                <w:lang w:eastAsia="en-AU"/>
              </w:rPr>
              <w:t>at f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ull capacity operation in watts, with the supplementary water tank operational (if applicable).</w:t>
            </w:r>
          </w:p>
        </w:tc>
      </w:tr>
      <w:tr w:rsidR="00D755C2" w:rsidRPr="00394306" w14:paraId="0EEC796B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2E8B7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Rated cool cap with water W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742C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c_total_cool_rated_with_sup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37E99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07D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total cooling capacity at 35 °C (T1) at f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ull capacity operation in watts, with the supplementary water tank operational (if applicable).</w:t>
            </w:r>
          </w:p>
        </w:tc>
      </w:tr>
      <w:tr w:rsidR="00D755C2" w:rsidRPr="00394306" w14:paraId="1619985A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ABC70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lastRenderedPageBreak/>
              <w:t>Rated cool cap with water kW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E1DD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c_total_cool_rated_kw_with_sup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B893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07D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total cooling capacity at 35 °C (T1) at f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ull capacity operation in kilowatts, with the supplementary water tank operational (if applicable).</w:t>
            </w:r>
          </w:p>
        </w:tc>
      </w:tr>
      <w:tr w:rsidR="00D755C2" w:rsidRPr="00394306" w14:paraId="3DD0E925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669F7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Residential tcec_cold with water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C2E8D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tcec_cold_with_sup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C0F2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2A2A">
              <w:rPr>
                <w:rFonts w:ascii="Calibri" w:eastAsia="Times New Roman" w:hAnsi="Calibri" w:cs="Times New Roman"/>
                <w:color w:val="000000"/>
                <w:lang w:eastAsia="en-AU"/>
              </w:rPr>
              <w:t>The total electricity use (kWh) for the cooling season when used in a residential situation in the cold climate zone, which is based on the climate of Canberra, ACT.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72A2A">
              <w:rPr>
                <w:rFonts w:ascii="Calibri" w:eastAsia="Times New Roman" w:hAnsi="Calibri" w:cs="Times New Roman"/>
                <w:color w:val="000000"/>
                <w:lang w:eastAsia="en-AU"/>
              </w:rPr>
              <w:t>This is only for single duct products with a supplementary water tank.</w:t>
            </w:r>
          </w:p>
        </w:tc>
      </w:tr>
      <w:tr w:rsidR="00D755C2" w:rsidRPr="00394306" w14:paraId="4131E05A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F321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Residential tcec_mixed with water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805CA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tcec_mixed_with_sup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F730" w14:textId="77777777" w:rsidR="00D755C2" w:rsidRPr="00213566" w:rsidRDefault="00D755C2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2A2A">
              <w:rPr>
                <w:rFonts w:ascii="Calibri" w:eastAsia="Times New Roman" w:hAnsi="Calibri" w:cs="Times New Roman"/>
                <w:color w:val="000000"/>
                <w:lang w:eastAsia="en-AU"/>
              </w:rPr>
              <w:t>The total electricity use (kWh) for the cooling season when used in a residential situation in the mixed climate zone, which is based on the climate of Richmond, NSW.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This is only for single duct products with a supplementary water tank.</w:t>
            </w:r>
          </w:p>
        </w:tc>
      </w:tr>
      <w:tr w:rsidR="00D755C2" w:rsidRPr="00394306" w14:paraId="7B0ED459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8B689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Residential tcec_hot with water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F7770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tcec_hot_with_sup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0371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2A2A">
              <w:rPr>
                <w:rFonts w:ascii="Calibri" w:eastAsia="Times New Roman" w:hAnsi="Calibri" w:cs="Times New Roman"/>
                <w:color w:val="000000"/>
                <w:lang w:eastAsia="en-AU"/>
              </w:rPr>
              <w:t>The total electricity use (kWh) for the cooling season when used in a residential situation in the hot climate zone, which is based on the climate of Rockhampton, QLD.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72A2A">
              <w:rPr>
                <w:rFonts w:ascii="Calibri" w:eastAsia="Times New Roman" w:hAnsi="Calibri" w:cs="Times New Roman"/>
                <w:color w:val="000000"/>
                <w:lang w:eastAsia="en-AU"/>
              </w:rPr>
              <w:t>This is only for single duct products with a supplementary water tank.</w:t>
            </w:r>
          </w:p>
        </w:tc>
      </w:tr>
      <w:tr w:rsidR="00D755C2" w:rsidRPr="00394306" w14:paraId="654C5C04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5536C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PIA inoperative power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DF7BB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weighted_average_power_pia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7BD5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Weighted average inactive power consumption (standby power) according to AS/NZS 3823.4</w:t>
            </w:r>
          </w:p>
        </w:tc>
      </w:tr>
      <w:tr w:rsidR="00D755C2" w:rsidRPr="00394306" w14:paraId="1C91FC4F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2E3CA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Rated AEER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98A28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summary_rated_value_100_rated_cap_aeer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0F33" w14:textId="2B768EA9" w:rsidR="00D755C2" w:rsidRPr="00213566" w:rsidRDefault="00D755C2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8074C">
              <w:rPr>
                <w:rFonts w:ascii="Calibri" w:eastAsia="Times New Roman" w:hAnsi="Calibri" w:cs="Times New Roman"/>
                <w:color w:val="000000"/>
                <w:lang w:eastAsia="en-AU"/>
              </w:rPr>
              <w:t>This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is cooling energy efficiency (W/W</w:t>
            </w:r>
            <w:r w:rsidRPr="00C8074C">
              <w:rPr>
                <w:rFonts w:ascii="Calibri" w:eastAsia="Times New Roman" w:hAnsi="Calibri" w:cs="Times New Roman"/>
                <w:color w:val="000000"/>
                <w:lang w:eastAsia="en-AU"/>
              </w:rPr>
              <w:t>) incorporating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PIA</w:t>
            </w:r>
            <w:r w:rsidRPr="00C807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inoperative power consumption. This metric is wh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at the MEPS level is based upon.</w:t>
            </w:r>
            <w:r w:rsidR="002D09C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2D09CC" w:rsidRPr="002D09CC">
              <w:rPr>
                <w:rFonts w:ascii="Calibri" w:eastAsia="Times New Roman" w:hAnsi="Calibri" w:cs="Times New Roman"/>
                <w:color w:val="000000"/>
                <w:lang w:eastAsia="en-AU"/>
              </w:rPr>
              <w:t>For portable air conditioners this figure is an EER rather than an AEER, that is, it does not include inoperative power consumption.</w:t>
            </w:r>
          </w:p>
        </w:tc>
      </w:tr>
      <w:tr w:rsidR="00D755C2" w:rsidRPr="00394306" w14:paraId="1E120251" w14:textId="77777777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921F1" w14:textId="77777777"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Rated ACOP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7D9B7" w14:textId="77777777"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summary_rated_value_100_rated_cap_acop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200B" w14:textId="0BB9DCA2" w:rsidR="00D755C2" w:rsidRPr="00213566" w:rsidRDefault="00D755C2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8074C">
              <w:rPr>
                <w:rFonts w:ascii="Calibri" w:eastAsia="Times New Roman" w:hAnsi="Calibri" w:cs="Times New Roman"/>
                <w:color w:val="000000"/>
                <w:lang w:eastAsia="en-AU"/>
              </w:rPr>
              <w:t>This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is heating energy efficiency (W/W</w:t>
            </w:r>
            <w:r w:rsidRPr="00C8074C">
              <w:rPr>
                <w:rFonts w:ascii="Calibri" w:eastAsia="Times New Roman" w:hAnsi="Calibri" w:cs="Times New Roman"/>
                <w:color w:val="000000"/>
                <w:lang w:eastAsia="en-AU"/>
              </w:rPr>
              <w:t>) incorporating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PIA</w:t>
            </w:r>
            <w:r w:rsidRPr="00C807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inoperative power consumption. This metric is wh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at the MEPS level is based upon.</w:t>
            </w:r>
            <w:r w:rsidR="002D09C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2D09CC" w:rsidRPr="002D09CC">
              <w:rPr>
                <w:rFonts w:ascii="Calibri" w:eastAsia="Times New Roman" w:hAnsi="Calibri" w:cs="Times New Roman"/>
                <w:color w:val="000000"/>
                <w:lang w:eastAsia="en-AU"/>
              </w:rPr>
              <w:t>For portable air conditioners this figure is a COP rather than an ACOP, that is, it does not include inoperative power consumption.</w:t>
            </w:r>
          </w:p>
        </w:tc>
      </w:tr>
    </w:tbl>
    <w:p w14:paraId="33EF995F" w14:textId="77777777" w:rsidR="00C771D1" w:rsidRDefault="00C771D1"/>
    <w:sectPr w:rsidR="00C771D1" w:rsidSect="006551B3">
      <w:pgSz w:w="16838" w:h="11906" w:orient="landscape"/>
      <w:pgMar w:top="1134" w:right="907" w:bottom="56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06"/>
    <w:rsid w:val="00016477"/>
    <w:rsid w:val="00016B4C"/>
    <w:rsid w:val="00072724"/>
    <w:rsid w:val="0008197C"/>
    <w:rsid w:val="000A4742"/>
    <w:rsid w:val="000A6F7F"/>
    <w:rsid w:val="000C589B"/>
    <w:rsid w:val="00116B5E"/>
    <w:rsid w:val="00127E49"/>
    <w:rsid w:val="00166C96"/>
    <w:rsid w:val="001E4F91"/>
    <w:rsid w:val="001F17A7"/>
    <w:rsid w:val="00206B64"/>
    <w:rsid w:val="00213566"/>
    <w:rsid w:val="00243C9B"/>
    <w:rsid w:val="002635A8"/>
    <w:rsid w:val="00291EDF"/>
    <w:rsid w:val="002C5002"/>
    <w:rsid w:val="002D09CC"/>
    <w:rsid w:val="00347789"/>
    <w:rsid w:val="00394306"/>
    <w:rsid w:val="003C1B2F"/>
    <w:rsid w:val="003D17D8"/>
    <w:rsid w:val="003D2679"/>
    <w:rsid w:val="003F702F"/>
    <w:rsid w:val="004007DF"/>
    <w:rsid w:val="004169B1"/>
    <w:rsid w:val="00472A2A"/>
    <w:rsid w:val="00506E19"/>
    <w:rsid w:val="005128C7"/>
    <w:rsid w:val="005231DC"/>
    <w:rsid w:val="0059148C"/>
    <w:rsid w:val="005B3F28"/>
    <w:rsid w:val="005C761D"/>
    <w:rsid w:val="006419C2"/>
    <w:rsid w:val="00650ED6"/>
    <w:rsid w:val="00654156"/>
    <w:rsid w:val="006549C4"/>
    <w:rsid w:val="006551B3"/>
    <w:rsid w:val="006A1BF8"/>
    <w:rsid w:val="006D029B"/>
    <w:rsid w:val="006E6CFC"/>
    <w:rsid w:val="006F3598"/>
    <w:rsid w:val="0072700C"/>
    <w:rsid w:val="00735081"/>
    <w:rsid w:val="00743A6B"/>
    <w:rsid w:val="00772FB4"/>
    <w:rsid w:val="007C677C"/>
    <w:rsid w:val="007D30C6"/>
    <w:rsid w:val="00813C2B"/>
    <w:rsid w:val="008529DE"/>
    <w:rsid w:val="00861F5A"/>
    <w:rsid w:val="00887335"/>
    <w:rsid w:val="008D52D6"/>
    <w:rsid w:val="00923B97"/>
    <w:rsid w:val="00982A3B"/>
    <w:rsid w:val="009E7F59"/>
    <w:rsid w:val="009F12C4"/>
    <w:rsid w:val="009F22BB"/>
    <w:rsid w:val="00AB47DD"/>
    <w:rsid w:val="00B36BFF"/>
    <w:rsid w:val="00B51EED"/>
    <w:rsid w:val="00B718FC"/>
    <w:rsid w:val="00B96E5B"/>
    <w:rsid w:val="00BA495F"/>
    <w:rsid w:val="00BC7E18"/>
    <w:rsid w:val="00BD1C28"/>
    <w:rsid w:val="00C166EB"/>
    <w:rsid w:val="00C54D13"/>
    <w:rsid w:val="00C771D1"/>
    <w:rsid w:val="00C8074C"/>
    <w:rsid w:val="00CD3469"/>
    <w:rsid w:val="00D428E8"/>
    <w:rsid w:val="00D755C2"/>
    <w:rsid w:val="00D9456C"/>
    <w:rsid w:val="00D9604E"/>
    <w:rsid w:val="00D97C93"/>
    <w:rsid w:val="00DF7A6E"/>
    <w:rsid w:val="00E23EAA"/>
    <w:rsid w:val="00E83591"/>
    <w:rsid w:val="00EE4FCB"/>
    <w:rsid w:val="00EE6CB5"/>
    <w:rsid w:val="00F00007"/>
    <w:rsid w:val="00F1322A"/>
    <w:rsid w:val="00F307DB"/>
    <w:rsid w:val="00F73426"/>
    <w:rsid w:val="00FA3672"/>
    <w:rsid w:val="00FD714E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EF06"/>
  <w15:docId w15:val="{9EBE459F-6301-4F7A-ACE3-E7C5D50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6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27441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David</dc:creator>
  <cp:lastModifiedBy>Alex Zhang</cp:lastModifiedBy>
  <cp:revision>6</cp:revision>
  <cp:lastPrinted>2019-08-30T02:25:00Z</cp:lastPrinted>
  <dcterms:created xsi:type="dcterms:W3CDTF">2019-08-30T04:08:00Z</dcterms:created>
  <dcterms:modified xsi:type="dcterms:W3CDTF">2023-12-18T02:23:00Z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